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BF734" w14:textId="77777777" w:rsidR="003E1542" w:rsidRPr="003E1542" w:rsidRDefault="003E1542" w:rsidP="003E1542">
      <w:pPr>
        <w:shd w:val="clear" w:color="auto" w:fill="FFFFFF"/>
        <w:spacing w:after="0" w:line="312" w:lineRule="atLeast"/>
        <w:jc w:val="center"/>
        <w:outlineLvl w:val="1"/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t xml:space="preserve">Deklaracja dostępności cyfrowej </w:t>
      </w: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br/>
        <w:t>dla strony podmiotowej BIP</w:t>
      </w:r>
    </w:p>
    <w:p w14:paraId="697739AA" w14:textId="77777777" w:rsidR="003E1542" w:rsidRPr="003E1542" w:rsidRDefault="003E1542" w:rsidP="003E1542">
      <w:pPr>
        <w:shd w:val="clear" w:color="auto" w:fill="FFFFFF"/>
        <w:spacing w:after="180" w:line="288" w:lineRule="atLeast"/>
        <w:outlineLvl w:val="2"/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br/>
        <w:t>Wstęp deklaracji</w:t>
      </w:r>
    </w:p>
    <w:p w14:paraId="1DEC1C4E" w14:textId="551F1FB5" w:rsidR="003E1542" w:rsidRPr="003E1542" w:rsidRDefault="003E1542" w:rsidP="001E0B3E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Przedszkole Publiczne Nr </w:t>
      </w:r>
      <w:r w:rsid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12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Tarnowie zobowiązuje się zapewnić dostępność swojej strony podmiotowej BIP zgodnie z przepisami ustawy z dnia 4 kwietnia 2019 r. o dostępności cyfrowej stron internetowych i aplikacji mobilnych podmiotów publicznych. Oświadczenie w sprawie dostępności ma zastosowanie do strony podmiotowej BIP </w:t>
      </w:r>
      <w:hyperlink r:id="rId5" w:history="1">
        <w:r w:rsidR="00E60FA1" w:rsidRPr="00E8318D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https://bip.malopolska.pl//pp12tarnow</w:t>
        </w:r>
      </w:hyperlink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0606A53F" w14:textId="77777777" w:rsidR="003E1542" w:rsidRPr="003E1542" w:rsidRDefault="003E1542" w:rsidP="003E15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Dane teleadresowe jednostki:</w:t>
      </w:r>
    </w:p>
    <w:p w14:paraId="47FE0B3F" w14:textId="77777777" w:rsidR="003E1542" w:rsidRPr="003E1542" w:rsidRDefault="003E1542" w:rsidP="003E15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780253EA" w14:textId="35488B84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Przedszkole Publiczne Nr </w:t>
      </w:r>
      <w:r w:rsid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12</w:t>
      </w:r>
    </w:p>
    <w:p w14:paraId="0C5A24A8" w14:textId="387967B2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ul. </w:t>
      </w:r>
      <w:r w:rsid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Jasna 6</w:t>
      </w:r>
    </w:p>
    <w:p w14:paraId="793D0331" w14:textId="77777777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33-100 Tarnów</w:t>
      </w:r>
    </w:p>
    <w:p w14:paraId="34B0578D" w14:textId="5DDA2134" w:rsidR="003E1542" w:rsidRPr="004235E7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pl-PL"/>
        </w:rPr>
      </w:pPr>
      <w:r w:rsidRPr="004235E7">
        <w:rPr>
          <w:rFonts w:ascii="Arial" w:eastAsia="Times New Roman" w:hAnsi="Arial" w:cs="Arial"/>
          <w:color w:val="000000"/>
          <w:sz w:val="24"/>
          <w:szCs w:val="24"/>
          <w:lang w:val="en-US" w:eastAsia="pl-PL"/>
        </w:rPr>
        <w:t>e-mail: dyrpp</w:t>
      </w:r>
      <w:r w:rsidR="00E60FA1">
        <w:rPr>
          <w:rFonts w:ascii="Arial" w:eastAsia="Times New Roman" w:hAnsi="Arial" w:cs="Arial"/>
          <w:color w:val="000000"/>
          <w:sz w:val="24"/>
          <w:szCs w:val="24"/>
          <w:lang w:val="en-US" w:eastAsia="pl-PL"/>
        </w:rPr>
        <w:t>12</w:t>
      </w:r>
      <w:r w:rsidRPr="004235E7">
        <w:rPr>
          <w:rFonts w:ascii="Arial" w:eastAsia="Times New Roman" w:hAnsi="Arial" w:cs="Arial"/>
          <w:color w:val="000000"/>
          <w:sz w:val="24"/>
          <w:szCs w:val="24"/>
          <w:lang w:val="en-US" w:eastAsia="pl-PL"/>
        </w:rPr>
        <w:t>@umt.tarnow.pl</w:t>
      </w:r>
    </w:p>
    <w:p w14:paraId="6C1B93A9" w14:textId="28905214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tel.: (14) 6</w:t>
      </w:r>
      <w:r w:rsid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22 17 78</w:t>
      </w:r>
    </w:p>
    <w:p w14:paraId="78FCB99F" w14:textId="77777777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Data publikacji strony internetowej: </w:t>
      </w:r>
      <w:r w:rsidR="001E0B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2014-06-</w:t>
      </w: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29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>Data ostatniej i</w:t>
      </w:r>
      <w:r w:rsidR="001E0B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stotnej aktualizacji: 2017-11-15</w:t>
      </w:r>
    </w:p>
    <w:p w14:paraId="1269F317" w14:textId="77777777" w:rsidR="003E1542" w:rsidRPr="003E1542" w:rsidRDefault="003E1542" w:rsidP="001E0B3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Strona podmiotowa BIP jest częściowo zgodna z ustawą z dnia 4 kwietnia 2019 r. </w:t>
      </w:r>
      <w:r w:rsidR="001E0B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 dostępności cyfrowej stron internetowych i aplikacji mobilnych podmiotów publicznych z powodu niezgodności lub wyłączeń wymienionych poniżej:</w:t>
      </w:r>
    </w:p>
    <w:p w14:paraId="059F633F" w14:textId="77777777" w:rsidR="003E1542" w:rsidRPr="003E1542" w:rsidRDefault="003E1542" w:rsidP="003E15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4EAF099B" w14:textId="77777777" w:rsidR="003E1542" w:rsidRPr="003E1542" w:rsidRDefault="003E1542" w:rsidP="003E1542">
      <w:pPr>
        <w:shd w:val="clear" w:color="auto" w:fill="FFFFFF"/>
        <w:spacing w:after="180" w:line="288" w:lineRule="atLeast"/>
        <w:outlineLvl w:val="2"/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t>Ułatwienia na stronie podmiotowej BIP</w:t>
      </w:r>
    </w:p>
    <w:p w14:paraId="2C104F1C" w14:textId="77777777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Strony podmiotowe w ramach Regionalnego Systemu BIP w Małopolsce posiadają następujące ułatwienia:</w:t>
      </w:r>
    </w:p>
    <w:p w14:paraId="08B7A9CF" w14:textId="77777777" w:rsidR="003E1542" w:rsidRPr="003E1542" w:rsidRDefault="003E1542" w:rsidP="001E0B3E">
      <w:pPr>
        <w:pStyle w:val="Akapitzlist"/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426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podwyższony kontrast (czarne tło, żółte litery);</w:t>
      </w:r>
    </w:p>
    <w:p w14:paraId="08FA2C5D" w14:textId="77777777" w:rsidR="003E1542" w:rsidRPr="003E1542" w:rsidRDefault="003E1542" w:rsidP="001E0B3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375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możliwość powiększenia wielkości liter na stronie;</w:t>
      </w:r>
    </w:p>
    <w:p w14:paraId="0084AE2D" w14:textId="77777777" w:rsidR="003E1542" w:rsidRPr="003E1542" w:rsidRDefault="003E1542" w:rsidP="001E0B3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375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możliwość zwiększenia interlinii oraz odstępów pomiędzy literami;</w:t>
      </w:r>
    </w:p>
    <w:p w14:paraId="7D1AA546" w14:textId="77777777" w:rsidR="003E1542" w:rsidRPr="003E1542" w:rsidRDefault="003E1542" w:rsidP="001E0B3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375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mapa strony;</w:t>
      </w:r>
    </w:p>
    <w:p w14:paraId="02435FBA" w14:textId="77777777" w:rsidR="003E1542" w:rsidRPr="003E1542" w:rsidRDefault="003E1542" w:rsidP="001E0B3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375" w:hanging="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proofErr w:type="spellStart"/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focus</w:t>
      </w:r>
      <w:proofErr w:type="spellEnd"/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wokół elementów nawigacyjnych.</w:t>
      </w:r>
    </w:p>
    <w:p w14:paraId="6DBC13CC" w14:textId="77777777" w:rsidR="003E1542" w:rsidRPr="003E1542" w:rsidRDefault="003E1542" w:rsidP="003E1542">
      <w:pPr>
        <w:shd w:val="clear" w:color="auto" w:fill="FFFFFF"/>
        <w:spacing w:after="180" w:line="288" w:lineRule="atLeast"/>
        <w:outlineLvl w:val="2"/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t>Data sporządzenia deklaracji</w:t>
      </w:r>
    </w:p>
    <w:p w14:paraId="63505FE9" w14:textId="77777777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Dek</w:t>
      </w:r>
      <w:r w:rsidR="004235E7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larację sporządzono dnia 2020-09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-03</w:t>
      </w:r>
    </w:p>
    <w:p w14:paraId="1D7C66A8" w14:textId="77777777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Deklarację sporządzono na podstawie samooceny przeprowadzonej przez podmiot publiczny.</w:t>
      </w:r>
    </w:p>
    <w:p w14:paraId="487AFBEB" w14:textId="77777777" w:rsidR="003E1542" w:rsidRPr="003E1542" w:rsidRDefault="003E1542" w:rsidP="003E1542">
      <w:pPr>
        <w:shd w:val="clear" w:color="auto" w:fill="FFFFFF"/>
        <w:spacing w:after="180" w:line="288" w:lineRule="atLeast"/>
        <w:outlineLvl w:val="2"/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t>Skróty klawiaturowe</w:t>
      </w:r>
    </w:p>
    <w:p w14:paraId="311F4BC0" w14:textId="77777777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 stronie internetowej można używać standardowych skrótów klawiaturowych przeglądarki.</w:t>
      </w:r>
    </w:p>
    <w:p w14:paraId="18A9D560" w14:textId="77777777" w:rsidR="003E1542" w:rsidRPr="003E1542" w:rsidRDefault="003E1542" w:rsidP="003E1542">
      <w:pPr>
        <w:shd w:val="clear" w:color="auto" w:fill="FFFFFF"/>
        <w:spacing w:after="180" w:line="288" w:lineRule="atLeast"/>
        <w:outlineLvl w:val="2"/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lastRenderedPageBreak/>
        <w:t>Informacje zwrotne i dane kontaktowe</w:t>
      </w:r>
    </w:p>
    <w:p w14:paraId="466B886F" w14:textId="539EEA10" w:rsidR="003E1542" w:rsidRPr="003E1542" w:rsidRDefault="003E1542" w:rsidP="003E1542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Osoba do kontaktu w sprawie dostępności: </w:t>
      </w:r>
      <w:r w:rsid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Urszula Piotrowska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>e-mail: </w:t>
      </w:r>
      <w:hyperlink r:id="rId6" w:history="1">
        <w:r w:rsidR="00E60FA1" w:rsidRPr="00E8318D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dyrpp12@umt.tarnow.pl</w:t>
        </w:r>
      </w:hyperlink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  <w:t>Telefon: 14</w:t>
      </w:r>
      <w:r w:rsid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</w:t>
      </w:r>
      <w:r w:rsid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22 17 78</w:t>
      </w:r>
    </w:p>
    <w:p w14:paraId="265DEBE2" w14:textId="77777777" w:rsidR="003E1542" w:rsidRPr="003E1542" w:rsidRDefault="003E1542" w:rsidP="003E1542">
      <w:pPr>
        <w:shd w:val="clear" w:color="auto" w:fill="FFFFFF"/>
        <w:spacing w:after="180" w:line="288" w:lineRule="atLeast"/>
        <w:outlineLvl w:val="2"/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t>Procedura wnioskowo-skargowa</w:t>
      </w:r>
    </w:p>
    <w:p w14:paraId="7C2F039B" w14:textId="77777777" w:rsidR="003E1542" w:rsidRPr="003E1542" w:rsidRDefault="003E1542" w:rsidP="001E0B3E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Uprzejmie informujemy, że zgodnie z ustawą z dnia 4 kwietnia 2019 r. o dostępności cyfrowej stron internetowych i aplikacji mobilnych podmiotów publicznych każdy ma prawo wystąpić do podmiotu publicznego z żądaniem udostępnienia cyfrowego wskazanej strony internetowej, aplikacji mobilnej lub ich elementów, ewentualnie zapewnienia dostępu alternatywnego, na warunkach określonych w ustawie. </w:t>
      </w:r>
      <w:r w:rsidR="001E0B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br/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 przypadku odmowy wnoszący żądanie możne złożyć skargę z zastosowaniem przepisów ustawy z dnia 14 czerwca 1960 r. Kodeks postępowania administracyjnego, a także powiadomić Rzecznika Praw </w:t>
      </w:r>
      <w:r w:rsidR="001E0B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bywatelskich:</w:t>
      </w:r>
      <w:r w:rsidR="001E0B3E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hyperlink r:id="rId7" w:tgtFrame="_blank" w:tooltip="Oficjalna strona Rzecznika Praw Obywatelskich" w:history="1">
        <w:r w:rsidRPr="003E1542">
          <w:rPr>
            <w:rFonts w:ascii="Arial" w:eastAsia="Times New Roman" w:hAnsi="Arial" w:cs="Arial"/>
            <w:color w:val="072A60"/>
            <w:sz w:val="24"/>
            <w:szCs w:val="24"/>
            <w:u w:val="single"/>
            <w:lang w:eastAsia="pl-PL"/>
          </w:rPr>
          <w:t>www.rpo.gov.pl</w:t>
        </w:r>
      </w:hyperlink>
    </w:p>
    <w:p w14:paraId="32AA4E97" w14:textId="77777777" w:rsidR="003E1542" w:rsidRPr="003E1542" w:rsidRDefault="003E1542" w:rsidP="003E1542">
      <w:pPr>
        <w:shd w:val="clear" w:color="auto" w:fill="FFFFFF"/>
        <w:spacing w:after="180" w:line="288" w:lineRule="atLeast"/>
        <w:outlineLvl w:val="2"/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b/>
          <w:bCs/>
          <w:color w:val="002157"/>
          <w:sz w:val="24"/>
          <w:szCs w:val="24"/>
          <w:lang w:eastAsia="pl-PL"/>
        </w:rPr>
        <w:t>Dostępność architektoniczna</w:t>
      </w:r>
    </w:p>
    <w:p w14:paraId="4A95C54E" w14:textId="4BB7EBEE" w:rsidR="003E1542" w:rsidRPr="003E1542" w:rsidRDefault="003E1542" w:rsidP="003E1542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Adres przedszkola: ul.</w:t>
      </w:r>
      <w:r w:rsid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Jasna 6, 33-100 Tar</w:t>
      </w: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nów</w:t>
      </w:r>
    </w:p>
    <w:p w14:paraId="6EBF21FE" w14:textId="14211BEB" w:rsidR="003E1542" w:rsidRPr="003E1542" w:rsidRDefault="003E1542" w:rsidP="003E1542">
      <w:pPr>
        <w:rPr>
          <w:rFonts w:ascii="Arial" w:hAnsi="Arial" w:cs="Arial"/>
          <w:sz w:val="24"/>
          <w:szCs w:val="24"/>
        </w:rPr>
      </w:pPr>
      <w:r w:rsidRPr="003E1542">
        <w:rPr>
          <w:rFonts w:ascii="Arial" w:eastAsia="Times New Roman" w:hAnsi="Arial" w:cs="Arial"/>
          <w:sz w:val="24"/>
          <w:szCs w:val="24"/>
          <w:lang w:eastAsia="pl-PL"/>
        </w:rPr>
        <w:t xml:space="preserve">1. </w:t>
      </w:r>
      <w:r w:rsidRPr="003E1542">
        <w:rPr>
          <w:rFonts w:ascii="Arial" w:hAnsi="Arial" w:cs="Arial"/>
          <w:sz w:val="24"/>
          <w:szCs w:val="24"/>
        </w:rPr>
        <w:t>Budynek Przedszkola mieści się przy ul.</w:t>
      </w:r>
      <w:r w:rsidR="00E60FA1">
        <w:rPr>
          <w:rFonts w:ascii="Arial" w:hAnsi="Arial" w:cs="Arial"/>
          <w:sz w:val="24"/>
          <w:szCs w:val="24"/>
        </w:rPr>
        <w:t xml:space="preserve"> Jasna 6</w:t>
      </w:r>
      <w:r w:rsidRPr="003E1542">
        <w:rPr>
          <w:rFonts w:ascii="Arial" w:hAnsi="Arial" w:cs="Arial"/>
          <w:sz w:val="24"/>
          <w:szCs w:val="24"/>
        </w:rPr>
        <w:t>, parking znajduje się obok budynku. Budynek jednopiętrowy, posiada podjazd i barierki dla osób niepełnosprawnych, nie posiada natomiast drzwi wewnętrznych i toalet dostosowanych na potrzeby osób niepełnosprawnych.</w:t>
      </w:r>
    </w:p>
    <w:p w14:paraId="3587F340" w14:textId="5E209677" w:rsidR="003E1542" w:rsidRPr="003E1542" w:rsidRDefault="003E1542" w:rsidP="003E1542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2. W budynku nie ma pochylni, podjazdów, platform, informacji, pętli indukcyjnych. </w:t>
      </w:r>
    </w:p>
    <w:p w14:paraId="3B8BC055" w14:textId="77777777" w:rsidR="003E1542" w:rsidRPr="003E1542" w:rsidRDefault="003E1542" w:rsidP="003E1542">
      <w:pPr>
        <w:shd w:val="clear" w:color="auto" w:fill="FFFFFF"/>
        <w:spacing w:line="240" w:lineRule="auto"/>
        <w:rPr>
          <w:rFonts w:ascii="Arial" w:eastAsia="Times New Roman" w:hAnsi="Arial" w:cs="Arial"/>
          <w:color w:val="77777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3. Do budynku przedszkola może wejść osoba z psem asystującym.</w:t>
      </w:r>
    </w:p>
    <w:p w14:paraId="7B5E4DCC" w14:textId="63E498D0" w:rsidR="003E1542" w:rsidRPr="003E1542" w:rsidRDefault="003E1542" w:rsidP="003E1542">
      <w:pPr>
        <w:shd w:val="clear" w:color="auto" w:fill="FFFFFF"/>
        <w:spacing w:line="240" w:lineRule="auto"/>
        <w:rPr>
          <w:rFonts w:ascii="Arial" w:eastAsia="Times New Roman" w:hAnsi="Arial" w:cs="Arial"/>
          <w:color w:val="777777"/>
          <w:sz w:val="24"/>
          <w:szCs w:val="24"/>
          <w:lang w:eastAsia="pl-PL"/>
        </w:rPr>
      </w:pPr>
      <w:r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4. W przedszkolu nie ma możliwości skorzystania z tłumacza języka migowego na miejscu lub online.</w:t>
      </w:r>
      <w:r w:rsidR="00E60FA1" w:rsidRPr="00E60FA1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E60FA1" w:rsidRPr="003E154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głosowych</w:t>
      </w:r>
    </w:p>
    <w:p w14:paraId="6BDB91E7" w14:textId="77777777" w:rsidR="00246F3D" w:rsidRPr="003E1542" w:rsidRDefault="00246F3D">
      <w:pPr>
        <w:rPr>
          <w:rFonts w:ascii="Arial" w:hAnsi="Arial" w:cs="Arial"/>
          <w:sz w:val="24"/>
          <w:szCs w:val="24"/>
        </w:rPr>
      </w:pPr>
    </w:p>
    <w:sectPr w:rsidR="00246F3D" w:rsidRPr="003E1542" w:rsidSect="00246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77F19"/>
    <w:multiLevelType w:val="multilevel"/>
    <w:tmpl w:val="4DA64E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71248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542"/>
    <w:rsid w:val="0012334C"/>
    <w:rsid w:val="001E0B3E"/>
    <w:rsid w:val="00246F3D"/>
    <w:rsid w:val="00394763"/>
    <w:rsid w:val="003E1542"/>
    <w:rsid w:val="004235E7"/>
    <w:rsid w:val="006C13E1"/>
    <w:rsid w:val="00763CD6"/>
    <w:rsid w:val="00BF06E4"/>
    <w:rsid w:val="00E60FA1"/>
    <w:rsid w:val="00F72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64504"/>
  <w15:docId w15:val="{CFFE5449-E344-469B-A69A-1506B467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542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1542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3E154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0F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po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yrpp12@umt.tarnow.pl" TargetMode="External"/><Relationship Id="rId5" Type="http://schemas.openxmlformats.org/officeDocument/2006/relationships/hyperlink" Target="https://bip.malopolska.pl//pp12tarnow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Urszula Piotrowska</cp:lastModifiedBy>
  <cp:revision>2</cp:revision>
  <dcterms:created xsi:type="dcterms:W3CDTF">2026-04-20T05:37:00Z</dcterms:created>
  <dcterms:modified xsi:type="dcterms:W3CDTF">2026-04-20T05:37:00Z</dcterms:modified>
</cp:coreProperties>
</file>